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D1" w:rsidRPr="00972984" w:rsidRDefault="006050D1" w:rsidP="00702BA6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72984">
        <w:rPr>
          <w:color w:val="000000"/>
        </w:rPr>
        <w:t>ФГБОУ ВПО «ИВАНОВСКИЙ ГОСУДАРСТВЕННЫЙ УНИВЕРСИТЕТ»</w:t>
      </w:r>
    </w:p>
    <w:p w:rsidR="006050D1" w:rsidRPr="00972984" w:rsidRDefault="006050D1" w:rsidP="00702BA6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72984">
        <w:rPr>
          <w:color w:val="000000"/>
        </w:rPr>
        <w:t>ЮРИДИЧЕСКИЙ ФАКУЛЬТЕТ</w:t>
      </w:r>
    </w:p>
    <w:p w:rsidR="006050D1" w:rsidRDefault="006050D1" w:rsidP="00702BA6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72984">
        <w:rPr>
          <w:color w:val="000000"/>
        </w:rPr>
        <w:t>КАФЕДРА КОНСТИТУЦИОННОГО,</w:t>
      </w:r>
    </w:p>
    <w:p w:rsidR="006050D1" w:rsidRPr="00972984" w:rsidRDefault="006050D1" w:rsidP="00702BA6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72984">
        <w:rPr>
          <w:color w:val="000000"/>
        </w:rPr>
        <w:t xml:space="preserve"> АДМИНИСТРАТИВНОГО И ФИНАСОВОГО ПРАВА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 xml:space="preserve">Кафедра конституционного, административного и финансового права Ивановского государственного университета с участием Уполномоченного по правам человека в Ивановской области приглашает вас принять участие в ежегодной межрегиональной научно-практической конференции </w:t>
      </w:r>
      <w:r w:rsidRPr="00972984">
        <w:rPr>
          <w:rStyle w:val="apple-converted-space"/>
          <w:b/>
          <w:bCs/>
          <w:color w:val="000000"/>
        </w:rPr>
        <w:t> </w:t>
      </w:r>
      <w:r w:rsidRPr="00972984">
        <w:rPr>
          <w:rStyle w:val="s1"/>
          <w:b/>
          <w:bCs/>
          <w:color w:val="000000"/>
        </w:rPr>
        <w:t>«ТЕНДЕНЦИИ РАЗВИТИЯ КОНСТИТУЦИОННОГО И ОТРАСЛЕВОГО ЗАКОНОДАТЕЛЬСТВА В РОССИЙСКОЙ ФЕДЕРАЦИИ (к двадцать первой годовщине принятия Конституции Российской Федерации)»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 xml:space="preserve">Конференция состоится </w:t>
      </w:r>
      <w:r w:rsidRPr="00702BA6">
        <w:rPr>
          <w:b/>
          <w:color w:val="000000"/>
        </w:rPr>
        <w:t>5- 6 декабря 2014 года.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</w:rPr>
        <w:t xml:space="preserve">В рамках конференции </w:t>
      </w:r>
      <w:r>
        <w:rPr>
          <w:color w:val="000000"/>
        </w:rPr>
        <w:t xml:space="preserve">планируется проведение </w:t>
      </w:r>
      <w:r w:rsidRPr="00972984">
        <w:rPr>
          <w:color w:val="000000"/>
          <w:shd w:val="clear" w:color="auto" w:fill="FFFFFF"/>
        </w:rPr>
        <w:t xml:space="preserve"> научно-методичес</w:t>
      </w:r>
      <w:r>
        <w:rPr>
          <w:color w:val="000000"/>
          <w:shd w:val="clear" w:color="auto" w:fill="FFFFFF"/>
        </w:rPr>
        <w:t>кого</w:t>
      </w:r>
      <w:r w:rsidRPr="00972984">
        <w:rPr>
          <w:color w:val="000000"/>
          <w:shd w:val="clear" w:color="auto" w:fill="FFFFFF"/>
        </w:rPr>
        <w:t xml:space="preserve"> </w:t>
      </w:r>
      <w:r w:rsidRPr="00702BA6">
        <w:rPr>
          <w:color w:val="000000"/>
          <w:shd w:val="clear" w:color="auto" w:fill="FFFFFF"/>
        </w:rPr>
        <w:t xml:space="preserve">семинара </w:t>
      </w:r>
      <w:r w:rsidRPr="00972984">
        <w:rPr>
          <w:b/>
          <w:color w:val="000000"/>
          <w:shd w:val="clear" w:color="auto" w:fill="FFFFFF"/>
        </w:rPr>
        <w:t>«ПРОБЛЕМЫ ПРАКТИКАЛИЗАЦИИ ПОДГОТОВКИ ЮРИСТОВ ПО НАПРАВЛЕНИЮ «БАКАЛАВРИАТ»</w:t>
      </w:r>
      <w:r w:rsidRPr="00972984">
        <w:rPr>
          <w:color w:val="000000"/>
          <w:shd w:val="clear" w:color="auto" w:fill="FFFFFF"/>
        </w:rPr>
        <w:t xml:space="preserve">,  а также </w:t>
      </w:r>
    </w:p>
    <w:p w:rsidR="006050D1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круглого</w:t>
      </w:r>
      <w:r w:rsidRPr="00972984">
        <w:rPr>
          <w:color w:val="000000"/>
          <w:shd w:val="clear" w:color="auto" w:fill="FFFFFF"/>
        </w:rPr>
        <w:t xml:space="preserve"> стол</w:t>
      </w:r>
      <w:r>
        <w:rPr>
          <w:color w:val="000000"/>
          <w:shd w:val="clear" w:color="auto" w:fill="FFFFFF"/>
        </w:rPr>
        <w:t>а</w:t>
      </w:r>
      <w:r w:rsidRPr="00972984">
        <w:rPr>
          <w:color w:val="000000"/>
          <w:shd w:val="clear" w:color="auto" w:fill="FFFFFF"/>
        </w:rPr>
        <w:t xml:space="preserve"> на тему </w:t>
      </w:r>
      <w:r w:rsidRPr="00972984">
        <w:rPr>
          <w:b/>
          <w:color w:val="000000"/>
          <w:shd w:val="clear" w:color="auto" w:fill="FFFFFF"/>
        </w:rPr>
        <w:t>«КОНСТИТУЦИОННОЕ ПРАВО НА ДОСТОИНСТВО: ЧАСТНОПРАВОВЫЕ И ПУБЛИЧНО-ПРАВОВЫЕ АСПЕКТЫ».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b/>
          <w:color w:val="000000"/>
        </w:rPr>
      </w:pPr>
    </w:p>
    <w:p w:rsidR="006050D1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>
        <w:rPr>
          <w:color w:val="000000"/>
        </w:rPr>
        <w:t>Пленарное заседание: с 10.00 до 13.00 06 декабря 2014</w:t>
      </w:r>
      <w:r w:rsidRPr="00972984">
        <w:rPr>
          <w:color w:val="000000"/>
        </w:rPr>
        <w:t xml:space="preserve"> в 8 корпусе ИвГУ (читальный зал) по адресу: г.Иваново, пер. Посадский, д. 8, корпус 8)</w:t>
      </w:r>
      <w:r>
        <w:rPr>
          <w:color w:val="000000"/>
        </w:rPr>
        <w:t>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 xml:space="preserve"> регистрация</w:t>
      </w:r>
      <w:r>
        <w:rPr>
          <w:color w:val="000000"/>
        </w:rPr>
        <w:t>;</w:t>
      </w:r>
      <w:r w:rsidRPr="00972984">
        <w:rPr>
          <w:color w:val="000000"/>
        </w:rPr>
        <w:t xml:space="preserve"> с 9.00 до 10.00, начало в 10.00.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 xml:space="preserve"> Заседание секций: 5 декабря - с 14.00 до 18.00, 6 декабря с 10.00 до 13.00 на юридическом факультете по адресу: г.Иваново, пер. Посадский, д.8, корп.8.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Заседание научно-методического семинара планируется 5 декабря с 14.00 до 16.00 на юридическом факультете по адресу: г. Иваново, пер. Посадский, д.8, корп.8.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Заседание круглого стола: 6 декабря с 13.30 до 15.30.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 xml:space="preserve">К обсуждению </w:t>
      </w:r>
      <w:r w:rsidRPr="00702BA6">
        <w:rPr>
          <w:b/>
          <w:color w:val="000000"/>
        </w:rPr>
        <w:t>на конференции</w:t>
      </w:r>
      <w:r w:rsidRPr="00972984">
        <w:rPr>
          <w:color w:val="000000"/>
        </w:rPr>
        <w:t xml:space="preserve"> предлагаются следующие вопросы: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тенденции развития конституционного законодательства, поправки к Конституции РФ: теория и практика;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общественный контроль: теория, законодательство, практика;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законодательство об общественных объединениях: новеллы, практика, проблемы;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новеллы в избирательном праве и процессе;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права человека в России: конституционное закрепление и практика;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концепция реформирования Гражданского кодекса РФ и ее реализация;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гуманизация уголовного законодательства;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ювенальные технологии: опыт и перспективы;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уголовно-исполнительное право: теория, практика, институты гражданского контроля;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пенсионное законодательство: за и против;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тенденции развития трудового законодательства;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экологическая безопасность: законодательство и практика;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проблемы земельного права;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бюджетная политика и налоговое законодательство;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тенденции и перспективы развития информационного права;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административное право и административный процесс;</w:t>
      </w:r>
    </w:p>
    <w:p w:rsidR="006050D1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>- законодательство в сфере правоохранительной деятельности, обороны страны и безопасности государства;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>
        <w:rPr>
          <w:color w:val="000000"/>
        </w:rPr>
        <w:t>- новеллы законодательства о судебной власти в России в контексте 150-летия судебной реформы;</w:t>
      </w:r>
    </w:p>
    <w:p w:rsidR="006050D1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972984">
        <w:rPr>
          <w:color w:val="000000"/>
        </w:rPr>
        <w:t xml:space="preserve">- роль международного права в правовой системе России. 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</w:p>
    <w:p w:rsidR="006050D1" w:rsidRPr="00702BA6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b/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 xml:space="preserve">К обсуждению на научно-методическом семинаре </w:t>
      </w:r>
      <w:r w:rsidRPr="00972984">
        <w:rPr>
          <w:b/>
          <w:color w:val="000000"/>
          <w:shd w:val="clear" w:color="auto" w:fill="FFFFFF"/>
        </w:rPr>
        <w:t>«Проблемы практикализации подготовки юристов по направлению «бакалавриат»</w:t>
      </w:r>
      <w:r>
        <w:rPr>
          <w:b/>
          <w:color w:val="000000"/>
          <w:shd w:val="clear" w:color="auto" w:fill="FFFFFF"/>
        </w:rPr>
        <w:t xml:space="preserve"> </w:t>
      </w:r>
      <w:r w:rsidRPr="00972984">
        <w:rPr>
          <w:color w:val="000000"/>
          <w:shd w:val="clear" w:color="auto" w:fill="FFFFFF"/>
        </w:rPr>
        <w:t>предлагаются следующие вопросы: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- изменение ФГОС: плюсы и минусы;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- компетентностный подход: опыт, результаты, проблемы, перспективы;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- перспективы госзаказа на образовательные услуги;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- работодатель как основной заказчик образовательных услуг: практика, перспективы;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- дистанционное обучение: опыт, результаты, перспективы;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- индивидуализация учебного процесса</w:t>
      </w:r>
    </w:p>
    <w:p w:rsidR="006050D1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и другие по желанию участников.</w:t>
      </w:r>
    </w:p>
    <w:p w:rsidR="006050D1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</w:rPr>
        <w:t>Для участия</w:t>
      </w:r>
      <w:r>
        <w:rPr>
          <w:color w:val="000000"/>
        </w:rPr>
        <w:t xml:space="preserve"> в научно методическом семинаре </w:t>
      </w:r>
      <w:r w:rsidRPr="00972984">
        <w:rPr>
          <w:color w:val="000000"/>
        </w:rPr>
        <w:t>приглашаются руководители ВУЗов и их подразделений, преподаватели, аспиранты</w:t>
      </w:r>
      <w:r>
        <w:rPr>
          <w:color w:val="000000"/>
        </w:rPr>
        <w:t>, магистранты</w:t>
      </w:r>
      <w:r w:rsidRPr="00972984">
        <w:rPr>
          <w:color w:val="000000"/>
        </w:rPr>
        <w:t xml:space="preserve"> и студенты,</w:t>
      </w:r>
      <w:r>
        <w:rPr>
          <w:color w:val="000000"/>
        </w:rPr>
        <w:t xml:space="preserve"> представители работодателей, иные заинтересованные лица.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b/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 xml:space="preserve">К обсуждению на круглом столе  </w:t>
      </w:r>
      <w:r w:rsidRPr="00972984">
        <w:rPr>
          <w:b/>
          <w:color w:val="000000"/>
          <w:shd w:val="clear" w:color="auto" w:fill="FFFFFF"/>
        </w:rPr>
        <w:t>«Конституционное право на достоинство: частноправовые и публично-правовые аспекты»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Предлагаются следующие вопросы: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- теоретические аспекты конституционного права на достоинство;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- правовой механизм обеспечения права на достоинство;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- достоинство личности и достоинство государства;</w:t>
      </w:r>
    </w:p>
    <w:p w:rsidR="006050D1" w:rsidRPr="00702BA6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972984">
        <w:rPr>
          <w:color w:val="000000"/>
          <w:shd w:val="clear" w:color="auto" w:fill="FFFFFF"/>
        </w:rPr>
        <w:t>- государственная служба: достоинство и коррупция (</w:t>
      </w:r>
      <w:r w:rsidRPr="00972984">
        <w:rPr>
          <w:color w:val="000000"/>
        </w:rPr>
        <w:t>факторы, влияющие на коррупционное поведение государственных служащих;</w:t>
      </w:r>
      <w:r w:rsidRPr="00972984">
        <w:rPr>
          <w:color w:val="000000"/>
          <w:shd w:val="clear" w:color="auto" w:fill="FFFFFF"/>
        </w:rPr>
        <w:t xml:space="preserve"> </w:t>
      </w:r>
      <w:r w:rsidRPr="00972984">
        <w:rPr>
          <w:color w:val="000000"/>
        </w:rPr>
        <w:t>основные формы проявления коррупции в системе государственной службы;</w:t>
      </w:r>
      <w:r w:rsidRPr="00972984">
        <w:rPr>
          <w:color w:val="000000"/>
          <w:shd w:val="clear" w:color="auto" w:fill="FFFFFF"/>
        </w:rPr>
        <w:t xml:space="preserve"> п</w:t>
      </w:r>
      <w:r w:rsidRPr="00972984">
        <w:rPr>
          <w:color w:val="000000"/>
        </w:rPr>
        <w:t>редотвращение, выявление и урегулирование конфликта интересов на государственной службе;</w:t>
      </w:r>
      <w:r w:rsidRPr="00972984">
        <w:rPr>
          <w:color w:val="000000"/>
          <w:shd w:val="clear" w:color="auto" w:fill="FFFFFF"/>
        </w:rPr>
        <w:t xml:space="preserve"> о</w:t>
      </w:r>
      <w:r w:rsidRPr="00972984">
        <w:rPr>
          <w:color w:val="000000"/>
        </w:rPr>
        <w:t>бщественный контроль как средство противодействия коррупции;</w:t>
      </w:r>
      <w:r>
        <w:rPr>
          <w:color w:val="000000"/>
          <w:shd w:val="clear" w:color="auto" w:fill="FFFFFF"/>
        </w:rPr>
        <w:t xml:space="preserve"> </w:t>
      </w:r>
      <w:r w:rsidRPr="00972984">
        <w:rPr>
          <w:color w:val="000000"/>
        </w:rPr>
        <w:t>формирование антикоррупционного общественного мнения и поведения; меры общественного осуждения; взаимодействие институтов гражданского общества с органами государственной власти; содержание и нормативное правовое закрепление ограничений и запретов, связанных с государственной службой; конфликт интересов и способы его разрешения)</w:t>
      </w:r>
      <w:r>
        <w:rPr>
          <w:color w:val="000000"/>
        </w:rPr>
        <w:t xml:space="preserve"> и другие.</w:t>
      </w:r>
    </w:p>
    <w:p w:rsidR="006050D1" w:rsidRDefault="006050D1" w:rsidP="00702BA6">
      <w:pPr>
        <w:pStyle w:val="p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972984">
        <w:rPr>
          <w:color w:val="000000"/>
        </w:rPr>
        <w:t>Для участия в к</w:t>
      </w:r>
      <w:r>
        <w:rPr>
          <w:color w:val="000000"/>
        </w:rPr>
        <w:t xml:space="preserve">руглом столе приглашаются </w:t>
      </w:r>
      <w:r w:rsidRPr="00972984">
        <w:rPr>
          <w:color w:val="000000"/>
        </w:rPr>
        <w:t xml:space="preserve"> преподаватели, аспиранты</w:t>
      </w:r>
      <w:r>
        <w:rPr>
          <w:color w:val="000000"/>
        </w:rPr>
        <w:t>, магистранты</w:t>
      </w:r>
      <w:r w:rsidRPr="00972984">
        <w:rPr>
          <w:color w:val="000000"/>
        </w:rPr>
        <w:t xml:space="preserve"> и студенты, а также представители органов государственной власти, местн</w:t>
      </w:r>
      <w:r>
        <w:rPr>
          <w:color w:val="000000"/>
        </w:rPr>
        <w:t>ого самоуправления, государственные и муниципальные служащие, представители правоохранительных органов и иные заинтересованные лица.</w:t>
      </w:r>
      <w:r w:rsidRPr="00972984">
        <w:rPr>
          <w:color w:val="000000"/>
        </w:rPr>
        <w:t xml:space="preserve"> </w:t>
      </w:r>
    </w:p>
    <w:p w:rsidR="006050D1" w:rsidRDefault="006050D1" w:rsidP="00702BA6">
      <w:pPr>
        <w:pStyle w:val="p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:rsidR="006050D1" w:rsidRDefault="006050D1" w:rsidP="00702BA6">
      <w:pPr>
        <w:pStyle w:val="p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72984">
        <w:rPr>
          <w:color w:val="000000"/>
        </w:rPr>
        <w:t>Планируется студенческая секция.</w:t>
      </w:r>
      <w:r>
        <w:rPr>
          <w:color w:val="000000"/>
        </w:rPr>
        <w:t xml:space="preserve"> Материалы до 3 страниц.</w:t>
      </w:r>
    </w:p>
    <w:p w:rsidR="006050D1" w:rsidRPr="00972984" w:rsidRDefault="006050D1" w:rsidP="00702BA6">
      <w:pPr>
        <w:pStyle w:val="p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6050D1" w:rsidRPr="00972984" w:rsidRDefault="006050D1" w:rsidP="00702BA6">
      <w:pPr>
        <w:pStyle w:val="p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72984">
        <w:rPr>
          <w:color w:val="000000"/>
        </w:rPr>
        <w:t>Участники конференции, научно-методического семинара  и круглого стола могут предложить и иные вопросы для обсуждения. В соответствии с поданными заявками будут определены ключевые доклады и выступления в прениях. Доклад на конференции: пленарный - до 30 минут, на секции – до 15 минут, выступление в прениях  – до 7 мин.  Доклад на круглом столе и методсеминаре - до 15 мин., обсуждение  – до 20 мин.</w:t>
      </w:r>
    </w:p>
    <w:p w:rsidR="006050D1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</w:rPr>
      </w:pPr>
      <w:r w:rsidRPr="00972984">
        <w:rPr>
          <w:color w:val="000000"/>
        </w:rPr>
        <w:t xml:space="preserve">Для участия в работе конференции,  </w:t>
      </w:r>
      <w:r>
        <w:rPr>
          <w:color w:val="000000"/>
        </w:rPr>
        <w:t>научно-</w:t>
      </w:r>
      <w:r w:rsidRPr="00972984">
        <w:rPr>
          <w:color w:val="000000"/>
        </w:rPr>
        <w:t xml:space="preserve">методического семинара и круглого стола необходимо прислать заявку и материалы по электронной почте до 20 ноября </w:t>
      </w:r>
      <w:smartTag w:uri="urn:schemas-microsoft-com:office:smarttags" w:element="metricconverter">
        <w:smartTagPr>
          <w:attr w:name="ProductID" w:val="2014 г"/>
        </w:smartTagPr>
        <w:r w:rsidRPr="00972984">
          <w:rPr>
            <w:color w:val="000000"/>
          </w:rPr>
          <w:t>2014 г</w:t>
        </w:r>
      </w:smartTag>
      <w:r w:rsidRPr="00972984">
        <w:rPr>
          <w:color w:val="000000"/>
        </w:rPr>
        <w:t xml:space="preserve">.: </w:t>
      </w:r>
      <w:hyperlink r:id="rId4" w:history="1">
        <w:r w:rsidRPr="00834143">
          <w:rPr>
            <w:rStyle w:val="Hyperlink"/>
          </w:rPr>
          <w:t>iv.kafedrakafp@mail.r</w:t>
        </w:r>
        <w:r w:rsidRPr="00834143">
          <w:rPr>
            <w:rStyle w:val="Hyperlink"/>
            <w:lang w:val="en-US"/>
          </w:rPr>
          <w:t>u</w:t>
        </w:r>
      </w:hyperlink>
      <w:r w:rsidRPr="00B96C82">
        <w:rPr>
          <w:color w:val="000000"/>
        </w:rPr>
        <w:t xml:space="preserve"> </w:t>
      </w:r>
      <w:r w:rsidRPr="00972984">
        <w:rPr>
          <w:color w:val="000000"/>
        </w:rPr>
        <w:t>;</w:t>
      </w:r>
      <w:r w:rsidRPr="00972984">
        <w:rPr>
          <w:rStyle w:val="apple-converted-space"/>
          <w:color w:val="000000"/>
        </w:rPr>
        <w:t> </w:t>
      </w:r>
      <w:hyperlink r:id="rId5" w:tgtFrame="_blank" w:history="1">
        <w:r w:rsidRPr="00972984">
          <w:rPr>
            <w:rStyle w:val="s3"/>
            <w:color w:val="0000FF"/>
            <w:u w:val="single"/>
          </w:rPr>
          <w:t>yurfac@ivanovo.ac.ru</w:t>
        </w:r>
      </w:hyperlink>
      <w:r w:rsidRPr="00972984">
        <w:rPr>
          <w:rStyle w:val="apple-converted-space"/>
          <w:color w:val="000000"/>
        </w:rPr>
        <w:t> </w:t>
      </w:r>
      <w:r w:rsidRPr="00972984">
        <w:rPr>
          <w:color w:val="000000"/>
        </w:rPr>
        <w:t>с пометкой «на конференцию» или «</w:t>
      </w:r>
      <w:r>
        <w:rPr>
          <w:color w:val="000000"/>
        </w:rPr>
        <w:t>на мет</w:t>
      </w:r>
      <w:r w:rsidRPr="00972984">
        <w:rPr>
          <w:color w:val="000000"/>
        </w:rPr>
        <w:t xml:space="preserve">одсеминар», или «на круглый стол»; при возникновении вопросов обращаться к </w:t>
      </w:r>
      <w:r>
        <w:rPr>
          <w:color w:val="000000"/>
        </w:rPr>
        <w:t xml:space="preserve">координатору мероприятия </w:t>
      </w:r>
      <w:r w:rsidRPr="00972984">
        <w:rPr>
          <w:color w:val="000000"/>
        </w:rPr>
        <w:t>заведующему кафедрой Исаевой Нине Валентиновне или секретарю Цветковой Алене Владимировне по телефону: 8-4932-30-15-64.</w:t>
      </w:r>
    </w:p>
    <w:p w:rsidR="006050D1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</w:rPr>
      </w:pPr>
    </w:p>
    <w:p w:rsidR="006050D1" w:rsidRDefault="006050D1" w:rsidP="0078074A">
      <w:pPr>
        <w:pStyle w:val="p2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b/>
          <w:color w:val="000000"/>
        </w:rPr>
      </w:pPr>
      <w:r w:rsidRPr="0078074A">
        <w:rPr>
          <w:b/>
          <w:color w:val="000000"/>
        </w:rPr>
        <w:t>Внимание!!!</w:t>
      </w:r>
      <w:r>
        <w:rPr>
          <w:color w:val="000000"/>
        </w:rPr>
        <w:t xml:space="preserve"> </w:t>
      </w:r>
      <w:r w:rsidRPr="00972984">
        <w:rPr>
          <w:color w:val="000000"/>
        </w:rPr>
        <w:t xml:space="preserve">Материалы конференции, методического семинара и круглого стола будут опубликованы в журнале «Научный поиск», зарегистрированном в системе  Российского  индекса научного цитирования (РИНЦ) и размещены в  электронной библиотеке </w:t>
      </w:r>
      <w:r>
        <w:rPr>
          <w:color w:val="000000"/>
        </w:rPr>
        <w:t xml:space="preserve">     </w:t>
      </w:r>
      <w:r w:rsidRPr="00972984">
        <w:rPr>
          <w:color w:val="000000"/>
        </w:rPr>
        <w:t xml:space="preserve"> e-library.ru. </w:t>
      </w:r>
      <w:r w:rsidRPr="00972984">
        <w:rPr>
          <w:b/>
          <w:color w:val="000000"/>
        </w:rPr>
        <w:t>В связи с этим в заявке необходимо указать ваше согласие / несогласие на данные действия организаторов.</w:t>
      </w:r>
    </w:p>
    <w:p w:rsidR="006050D1" w:rsidRPr="00702BA6" w:rsidRDefault="006050D1" w:rsidP="0078074A">
      <w:pPr>
        <w:pStyle w:val="p2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</w:rPr>
      </w:pPr>
    </w:p>
    <w:p w:rsidR="006050D1" w:rsidRDefault="006050D1" w:rsidP="00702BA6">
      <w:pPr>
        <w:pStyle w:val="p6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rStyle w:val="s1"/>
          <w:b/>
          <w:bCs/>
          <w:color w:val="000000"/>
        </w:rPr>
      </w:pPr>
      <w:r w:rsidRPr="00972984">
        <w:rPr>
          <w:rStyle w:val="s1"/>
          <w:b/>
          <w:bCs/>
          <w:color w:val="000000"/>
        </w:rPr>
        <w:t xml:space="preserve">Требования к оформлению материалов. </w:t>
      </w:r>
    </w:p>
    <w:p w:rsidR="006050D1" w:rsidRPr="00972984" w:rsidRDefault="006050D1" w:rsidP="00702BA6">
      <w:pPr>
        <w:pStyle w:val="p6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</w:rPr>
      </w:pPr>
      <w:r w:rsidRPr="00972984">
        <w:rPr>
          <w:color w:val="000000"/>
        </w:rPr>
        <w:t>Материалы для публикации должны быть подготовлены по следующим правилам:</w:t>
      </w:r>
    </w:p>
    <w:p w:rsidR="006050D1" w:rsidRPr="00972984" w:rsidRDefault="006050D1" w:rsidP="00702BA6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2984">
        <w:rPr>
          <w:color w:val="000000"/>
        </w:rPr>
        <w:t>Текст статьи в обязательном порядке должны предварять следующие сведения: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Индексы УДК и ББК.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Название (полностью прописными буквами на русском и английском языках).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Имя, отчество, фамилия автора на русском и английском языках.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Аннотация (не более 0,3 стр.) и ключевые слова на русском и английском языках.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Сведения об авторе: Ф.И.О. (полностью), ученая степень, ученое звание, должность, организация, e-mail, город – на русском и английском языках.</w:t>
      </w:r>
    </w:p>
    <w:p w:rsidR="006050D1" w:rsidRPr="00972984" w:rsidRDefault="006050D1" w:rsidP="00702BA6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72984">
        <w:rPr>
          <w:rStyle w:val="s2"/>
          <w:b/>
          <w:bCs/>
          <w:color w:val="000000"/>
        </w:rPr>
        <w:t>Требования к оформлению статей: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Нумерация страниц не ведется.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Формат А4.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Шрифт Times New Roman Cyr размером 14 с межстрочным интервалом 1, 5.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 xml:space="preserve">Поля страниц по </w:t>
      </w:r>
      <w:smartTag w:uri="urn:schemas-microsoft-com:office:smarttags" w:element="metricconverter">
        <w:smartTagPr>
          <w:attr w:name="ProductID" w:val="25 мм"/>
        </w:smartTagPr>
        <w:r w:rsidRPr="00972984">
          <w:rPr>
            <w:color w:val="000000"/>
          </w:rPr>
          <w:t>25 мм</w:t>
        </w:r>
      </w:smartTag>
      <w:r w:rsidRPr="00972984">
        <w:rPr>
          <w:color w:val="000000"/>
        </w:rPr>
        <w:t xml:space="preserve"> с каждой стороны.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ind w:left="720" w:hanging="360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Редактор Word 97-2003.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Объем – до 0,5 п.л.</w:t>
      </w:r>
    </w:p>
    <w:p w:rsidR="006050D1" w:rsidRPr="00972984" w:rsidRDefault="006050D1" w:rsidP="00702BA6">
      <w:pPr>
        <w:pStyle w:val="p3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color w:val="000000"/>
        </w:rPr>
      </w:pPr>
      <w:r w:rsidRPr="00972984">
        <w:rPr>
          <w:rStyle w:val="s1"/>
          <w:color w:val="000000"/>
        </w:rPr>
        <w:t>​ </w:t>
      </w:r>
      <w:r w:rsidRPr="00972984">
        <w:rPr>
          <w:rStyle w:val="s1"/>
          <w:color w:val="000000"/>
        </w:rPr>
        <w:sym w:font="Symbol" w:char="F0B7"/>
      </w:r>
      <w:r w:rsidRPr="00972984">
        <w:rPr>
          <w:color w:val="000000"/>
        </w:rPr>
        <w:t>Библиографический список размещается в конце статьи в порядке последовательности ссылок в тексте. Ссылки на литературу в тексте заключаются в квадратные скобки, помещаются после упоминания в тексте соответствующего произведения и содержат номер указанного произведения в списке и при цитировании – страницы. Оформление списка литературы проводить в соответствии с требованиями ГОСТ Р 7.0.5-2008.</w:t>
      </w:r>
    </w:p>
    <w:p w:rsidR="006050D1" w:rsidRPr="00972984" w:rsidRDefault="006050D1" w:rsidP="00702BA6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Cм. страницу журнала «Научный поиск» на сайте e-library.ru Научной электронной библиотеки: http://elibrary.ru/title_about.asp?id=32680</w:t>
      </w:r>
    </w:p>
    <w:p w:rsidR="006050D1" w:rsidRDefault="006050D1" w:rsidP="00702BA6">
      <w:pPr>
        <w:pStyle w:val="p6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</w:rPr>
      </w:pPr>
      <w:r>
        <w:rPr>
          <w:color w:val="000000"/>
        </w:rPr>
        <w:t>Публикация для авторов бесплатна.</w:t>
      </w:r>
    </w:p>
    <w:p w:rsidR="006050D1" w:rsidRPr="00972984" w:rsidRDefault="006050D1" w:rsidP="00702BA6">
      <w:pPr>
        <w:pStyle w:val="p6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</w:rPr>
      </w:pPr>
    </w:p>
    <w:p w:rsidR="006050D1" w:rsidRDefault="006050D1" w:rsidP="00702BA6">
      <w:pPr>
        <w:pStyle w:val="p9"/>
        <w:shd w:val="clear" w:color="auto" w:fill="FFFFFF"/>
        <w:spacing w:before="0" w:beforeAutospacing="0" w:after="0" w:afterAutospacing="0" w:line="276" w:lineRule="auto"/>
        <w:ind w:firstLine="566"/>
        <w:rPr>
          <w:color w:val="000000"/>
        </w:rPr>
      </w:pPr>
      <w:r w:rsidRPr="00972984">
        <w:rPr>
          <w:color w:val="000000"/>
        </w:rPr>
        <w:t xml:space="preserve">Для иногородних участников возможно бронирование мест в гостинице (о необходимости сообщить до 25 ноября). </w:t>
      </w:r>
    </w:p>
    <w:p w:rsidR="006050D1" w:rsidRDefault="006050D1" w:rsidP="00702BA6">
      <w:pPr>
        <w:pStyle w:val="p9"/>
        <w:shd w:val="clear" w:color="auto" w:fill="FFFFFF"/>
        <w:spacing w:before="0" w:beforeAutospacing="0" w:after="0" w:afterAutospacing="0" w:line="276" w:lineRule="auto"/>
        <w:ind w:firstLine="566"/>
        <w:rPr>
          <w:color w:val="000000"/>
        </w:rPr>
      </w:pPr>
      <w:r w:rsidRPr="00972984">
        <w:rPr>
          <w:color w:val="000000"/>
        </w:rPr>
        <w:t>Оплата проживания и командировочных расходов за счет направляющей стороны.</w:t>
      </w:r>
    </w:p>
    <w:p w:rsidR="006050D1" w:rsidRDefault="006050D1" w:rsidP="00702BA6">
      <w:pPr>
        <w:pStyle w:val="p9"/>
        <w:shd w:val="clear" w:color="auto" w:fill="FFFFFF"/>
        <w:spacing w:before="0" w:beforeAutospacing="0" w:after="0" w:afterAutospacing="0" w:line="276" w:lineRule="auto"/>
        <w:ind w:firstLine="566"/>
        <w:rPr>
          <w:color w:val="000000"/>
        </w:rPr>
      </w:pPr>
    </w:p>
    <w:p w:rsidR="006050D1" w:rsidRPr="00972984" w:rsidRDefault="006050D1" w:rsidP="00702BA6">
      <w:pPr>
        <w:pStyle w:val="p9"/>
        <w:shd w:val="clear" w:color="auto" w:fill="FFFFFF"/>
        <w:spacing w:before="0" w:beforeAutospacing="0" w:after="0" w:afterAutospacing="0" w:line="276" w:lineRule="auto"/>
        <w:ind w:firstLine="566"/>
        <w:rPr>
          <w:color w:val="000000"/>
        </w:rPr>
      </w:pPr>
    </w:p>
    <w:p w:rsidR="006050D1" w:rsidRPr="00972984" w:rsidRDefault="006050D1" w:rsidP="00702BA6">
      <w:pPr>
        <w:pStyle w:val="p10"/>
        <w:shd w:val="clear" w:color="auto" w:fill="FFFFFF"/>
        <w:spacing w:before="0" w:beforeAutospacing="0" w:after="0" w:afterAutospacing="0" w:line="276" w:lineRule="auto"/>
        <w:ind w:firstLine="566"/>
        <w:jc w:val="center"/>
        <w:rPr>
          <w:color w:val="000000"/>
        </w:rPr>
      </w:pPr>
      <w:r w:rsidRPr="00972984">
        <w:rPr>
          <w:color w:val="000000"/>
        </w:rPr>
        <w:t>ЗАЯВКА</w:t>
      </w:r>
    </w:p>
    <w:p w:rsidR="006050D1" w:rsidRPr="00972984" w:rsidRDefault="006050D1" w:rsidP="00702BA6">
      <w:pPr>
        <w:pStyle w:val="p10"/>
        <w:shd w:val="clear" w:color="auto" w:fill="FFFFFF"/>
        <w:spacing w:before="0" w:beforeAutospacing="0" w:after="0" w:afterAutospacing="0" w:line="276" w:lineRule="auto"/>
        <w:ind w:firstLine="566"/>
        <w:jc w:val="center"/>
        <w:rPr>
          <w:color w:val="000000"/>
        </w:rPr>
      </w:pPr>
      <w:r w:rsidRPr="00972984">
        <w:rPr>
          <w:color w:val="000000"/>
        </w:rPr>
        <w:t>на участие в конференции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Ф.И.О. ___________________________________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Место работы_____________________________________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Должность________________________________________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Ученая степень_______________________________________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Ученое звание________________________________________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Адрес электронной почты участника_________________________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Контактные телефоны_______________________________________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Необходимость официального приглашения на конференцию_________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Ф.И.О., должность руководителя. на чье имя следует направить приглашение______________________________________________________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Номер факса или эл. почты, куда следует направить приглашение_______________________________________________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Необходимость бронирования гостиницы_______________________________</w:t>
      </w: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Тема выступления__________________________________________________</w:t>
      </w:r>
    </w:p>
    <w:p w:rsidR="006050D1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72984">
        <w:rPr>
          <w:color w:val="000000"/>
        </w:rPr>
        <w:t>Согласие на публикацию и  размещение материалов в электронной библиотеке  - «да», «нет».</w:t>
      </w:r>
    </w:p>
    <w:p w:rsidR="006050D1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6050D1" w:rsidRPr="00972984" w:rsidRDefault="006050D1" w:rsidP="00702BA6">
      <w:pPr>
        <w:pStyle w:val="p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6050D1" w:rsidRPr="00972984" w:rsidRDefault="006050D1" w:rsidP="00702BA6">
      <w:pPr>
        <w:pStyle w:val="p11"/>
        <w:shd w:val="clear" w:color="auto" w:fill="FFFFFF"/>
        <w:spacing w:before="0" w:beforeAutospacing="0" w:after="0" w:afterAutospacing="0" w:line="276" w:lineRule="auto"/>
        <w:ind w:left="360" w:firstLine="708"/>
        <w:jc w:val="center"/>
        <w:rPr>
          <w:color w:val="000000"/>
        </w:rPr>
      </w:pPr>
      <w:r w:rsidRPr="00972984">
        <w:rPr>
          <w:rStyle w:val="s4"/>
          <w:color w:val="000000"/>
          <w:u w:val="single"/>
        </w:rPr>
        <w:t>Просим обратить Ваше внимание на строгое соблюдение правил оформления представляемых материалов!</w:t>
      </w:r>
    </w:p>
    <w:p w:rsidR="006050D1" w:rsidRPr="00972984" w:rsidRDefault="006050D1" w:rsidP="00702BA6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972984">
        <w:rPr>
          <w:rFonts w:ascii="Times New Roman" w:hAnsi="Times New Roman"/>
          <w:sz w:val="24"/>
          <w:szCs w:val="24"/>
        </w:rPr>
        <w:t>Организаторы вправе отклонить материал, не соответствующий требованиям.</w:t>
      </w:r>
    </w:p>
    <w:sectPr w:rsidR="006050D1" w:rsidRPr="00972984" w:rsidSect="0081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30A"/>
    <w:rsid w:val="0005458D"/>
    <w:rsid w:val="00114D73"/>
    <w:rsid w:val="00271829"/>
    <w:rsid w:val="006050D1"/>
    <w:rsid w:val="0069130A"/>
    <w:rsid w:val="00702BA6"/>
    <w:rsid w:val="00722473"/>
    <w:rsid w:val="0078074A"/>
    <w:rsid w:val="007D6FC7"/>
    <w:rsid w:val="00817B28"/>
    <w:rsid w:val="00834143"/>
    <w:rsid w:val="00840D4D"/>
    <w:rsid w:val="008E3B26"/>
    <w:rsid w:val="00972984"/>
    <w:rsid w:val="009B0843"/>
    <w:rsid w:val="009D11C5"/>
    <w:rsid w:val="00AB4388"/>
    <w:rsid w:val="00B96C82"/>
    <w:rsid w:val="00BA11F2"/>
    <w:rsid w:val="00E34B24"/>
    <w:rsid w:val="00E664C4"/>
    <w:rsid w:val="00E8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69130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9130A"/>
    <w:rPr>
      <w:rFonts w:cs="Times New Roman"/>
    </w:rPr>
  </w:style>
  <w:style w:type="paragraph" w:customStyle="1" w:styleId="p3">
    <w:name w:val="p3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69130A"/>
    <w:rPr>
      <w:rFonts w:cs="Times New Roman"/>
    </w:rPr>
  </w:style>
  <w:style w:type="paragraph" w:customStyle="1" w:styleId="p5">
    <w:name w:val="p5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69130A"/>
    <w:rPr>
      <w:rFonts w:cs="Times New Roman"/>
    </w:rPr>
  </w:style>
  <w:style w:type="paragraph" w:customStyle="1" w:styleId="p6">
    <w:name w:val="p6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69130A"/>
    <w:rPr>
      <w:rFonts w:cs="Times New Roman"/>
    </w:rPr>
  </w:style>
  <w:style w:type="paragraph" w:customStyle="1" w:styleId="p8">
    <w:name w:val="p8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69130A"/>
    <w:rPr>
      <w:rFonts w:cs="Times New Roman"/>
    </w:rPr>
  </w:style>
  <w:style w:type="paragraph" w:customStyle="1" w:styleId="p9">
    <w:name w:val="p9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Normal"/>
    <w:uiPriority w:val="99"/>
    <w:rsid w:val="00691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96C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71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171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c0314f4b7d9a1684565671763e7c2651&amp;url=mailto%3Ayurfac%40ivanovo.ac.ru" TargetMode="External"/><Relationship Id="rId4" Type="http://schemas.openxmlformats.org/officeDocument/2006/relationships/hyperlink" Target="mailto:iv.kafedrakaf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1316</Words>
  <Characters>7504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 «ИВАНОВСКИЙ ГОСУДАРСТВЕННЫЙ УНИВЕРСИТЕТ»</dc:title>
  <dc:subject/>
  <dc:creator>123</dc:creator>
  <cp:keywords/>
  <dc:description/>
  <cp:lastModifiedBy>Admin</cp:lastModifiedBy>
  <cp:revision>2</cp:revision>
  <cp:lastPrinted>2014-10-14T08:37:00Z</cp:lastPrinted>
  <dcterms:created xsi:type="dcterms:W3CDTF">2014-10-14T08:44:00Z</dcterms:created>
  <dcterms:modified xsi:type="dcterms:W3CDTF">2014-10-14T08:44:00Z</dcterms:modified>
</cp:coreProperties>
</file>